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</w:t>
      </w:r>
      <w:proofErr w:type="gramStart"/>
      <w:r w:rsidR="00D40A18">
        <w:rPr>
          <w:rFonts w:asciiTheme="majorHAnsi" w:hAnsiTheme="majorHAnsi" w:cs="David"/>
          <w:b/>
          <w:sz w:val="28"/>
          <w:szCs w:val="28"/>
        </w:rPr>
        <w:t>–</w:t>
      </w:r>
      <w:r w:rsidR="00215097">
        <w:rPr>
          <w:rFonts w:asciiTheme="majorHAnsi" w:hAnsiTheme="majorHAnsi" w:cs="David"/>
          <w:b/>
          <w:sz w:val="28"/>
          <w:szCs w:val="28"/>
        </w:rPr>
        <w:t xml:space="preserve">  </w:t>
      </w:r>
      <w:r w:rsidR="00215097" w:rsidRPr="00215097">
        <w:rPr>
          <w:rFonts w:asciiTheme="majorHAnsi" w:hAnsiTheme="majorHAnsi" w:cs="David"/>
          <w:color w:val="FF0000"/>
          <w:sz w:val="28"/>
          <w:szCs w:val="28"/>
          <w:u w:val="single"/>
        </w:rPr>
        <w:t>Identification</w:t>
      </w:r>
      <w:proofErr w:type="gramEnd"/>
      <w:r w:rsidR="00215097" w:rsidRPr="00215097">
        <w:rPr>
          <w:rFonts w:asciiTheme="majorHAnsi" w:hAnsiTheme="majorHAnsi" w:cs="David"/>
          <w:color w:val="FF0000"/>
          <w:sz w:val="28"/>
          <w:szCs w:val="28"/>
          <w:u w:val="single"/>
        </w:rPr>
        <w:t>/Application of Cell Parts</w:t>
      </w:r>
    </w:p>
    <w:p w:rsidR="00215097" w:rsidRDefault="00215097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Lesson plan… </w:t>
      </w:r>
      <w:r w:rsidR="00215097">
        <w:rPr>
          <w:rFonts w:asciiTheme="majorHAnsi" w:hAnsiTheme="majorHAnsi" w:cs="David"/>
          <w:b/>
          <w:color w:val="FF0000"/>
          <w:sz w:val="24"/>
          <w:szCs w:val="24"/>
        </w:rPr>
        <w:t>design a cartoon of a cell part within the cell.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One - I can </w:t>
      </w:r>
      <w:r w:rsidR="00215097">
        <w:rPr>
          <w:rFonts w:asciiTheme="majorHAnsi" w:hAnsiTheme="majorHAnsi" w:cs="David"/>
          <w:b/>
          <w:color w:val="FF0000"/>
          <w:sz w:val="24"/>
          <w:szCs w:val="24"/>
        </w:rPr>
        <w:t>draw a picture of a cell part so that others can identify it.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Two - I can </w:t>
      </w:r>
      <w:r w:rsidR="00215097">
        <w:rPr>
          <w:rFonts w:asciiTheme="majorHAnsi" w:hAnsiTheme="majorHAnsi" w:cs="David"/>
          <w:b/>
          <w:color w:val="FF0000"/>
          <w:sz w:val="24"/>
          <w:szCs w:val="24"/>
        </w:rPr>
        <w:t>identify pictures of cell parts from others’ drawings.</w:t>
      </w:r>
    </w:p>
    <w:p w:rsidR="00AC07CA" w:rsidRDefault="0021509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Three – </w:t>
      </w:r>
      <w:r w:rsidR="006C2CC7">
        <w:rPr>
          <w:rFonts w:asciiTheme="majorHAnsi" w:hAnsiTheme="majorHAnsi" w:cs="David"/>
          <w:b/>
          <w:color w:val="FF0000"/>
          <w:sz w:val="24"/>
          <w:szCs w:val="24"/>
        </w:rPr>
        <w:t>I can use the cell part in a sentence other than the definition.</w:t>
      </w:r>
    </w:p>
    <w:p w:rsidR="00815D41" w:rsidRDefault="00AC07CA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Four </w:t>
      </w:r>
      <w:r w:rsidR="006C2CC7">
        <w:rPr>
          <w:rFonts w:asciiTheme="majorHAnsi" w:hAnsiTheme="majorHAnsi" w:cs="David"/>
          <w:b/>
          <w:color w:val="FF0000"/>
          <w:sz w:val="24"/>
          <w:szCs w:val="24"/>
        </w:rPr>
        <w:t xml:space="preserve">– I can </w:t>
      </w:r>
      <w:proofErr w:type="gramStart"/>
      <w:r w:rsidR="00661E56">
        <w:rPr>
          <w:rFonts w:asciiTheme="majorHAnsi" w:hAnsiTheme="majorHAnsi" w:cs="David"/>
          <w:b/>
          <w:color w:val="FF0000"/>
          <w:sz w:val="24"/>
          <w:szCs w:val="24"/>
        </w:rPr>
        <w:t>illustrate  and</w:t>
      </w:r>
      <w:proofErr w:type="gramEnd"/>
      <w:r w:rsidR="00661E56">
        <w:rPr>
          <w:rFonts w:asciiTheme="majorHAnsi" w:hAnsiTheme="majorHAnsi" w:cs="David"/>
          <w:b/>
          <w:color w:val="FF0000"/>
          <w:sz w:val="24"/>
          <w:szCs w:val="24"/>
        </w:rPr>
        <w:t xml:space="preserve"> elaborate how </w:t>
      </w:r>
      <w:r w:rsidR="0008235B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61E56">
        <w:rPr>
          <w:rFonts w:asciiTheme="majorHAnsi" w:hAnsiTheme="majorHAnsi" w:cs="David"/>
          <w:b/>
          <w:color w:val="FF0000"/>
          <w:sz w:val="24"/>
          <w:szCs w:val="24"/>
        </w:rPr>
        <w:t>a cell part</w:t>
      </w:r>
      <w:r w:rsidR="006C2CC7">
        <w:rPr>
          <w:rFonts w:asciiTheme="majorHAnsi" w:hAnsiTheme="majorHAnsi" w:cs="David"/>
          <w:b/>
          <w:color w:val="FF0000"/>
          <w:sz w:val="24"/>
          <w:szCs w:val="24"/>
        </w:rPr>
        <w:t xml:space="preserve"> function</w:t>
      </w:r>
      <w:r w:rsidR="00661E56">
        <w:rPr>
          <w:rFonts w:asciiTheme="majorHAnsi" w:hAnsiTheme="majorHAnsi" w:cs="David"/>
          <w:b/>
          <w:color w:val="FF0000"/>
          <w:sz w:val="24"/>
          <w:szCs w:val="24"/>
        </w:rPr>
        <w:t>s</w:t>
      </w:r>
      <w:r w:rsidR="006C2CC7">
        <w:rPr>
          <w:rFonts w:asciiTheme="majorHAnsi" w:hAnsiTheme="majorHAnsi" w:cs="David"/>
          <w:b/>
          <w:color w:val="FF0000"/>
          <w:sz w:val="24"/>
          <w:szCs w:val="24"/>
        </w:rPr>
        <w:t xml:space="preserve"> in the cell.</w:t>
      </w: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6C2CC7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One </w:t>
      </w:r>
      <w:r w:rsidR="00AC07CA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="006C2CC7">
        <w:rPr>
          <w:rFonts w:asciiTheme="majorHAnsi" w:hAnsiTheme="majorHAnsi" w:cs="David"/>
          <w:b/>
          <w:color w:val="FF0000"/>
          <w:sz w:val="24"/>
          <w:szCs w:val="24"/>
        </w:rPr>
        <w:t xml:space="preserve"> Students will share their brainstorming ideas with others in their group.</w:t>
      </w:r>
    </w:p>
    <w:p w:rsidR="00AC07CA" w:rsidRPr="00A64C29" w:rsidRDefault="0008235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</w:p>
    <w:p w:rsidR="00A64C29" w:rsidRPr="00CA38BD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Assessment Evidence</w:t>
      </w:r>
      <w:r w:rsidR="006C2CC7">
        <w:rPr>
          <w:rFonts w:asciiTheme="majorHAnsi" w:hAnsiTheme="majorHAnsi" w:cs="David"/>
          <w:b/>
          <w:color w:val="FF0000"/>
          <w:sz w:val="24"/>
          <w:szCs w:val="24"/>
        </w:rPr>
        <w:t xml:space="preserve"> Two - Students can brainstorm what their cartoon might be about.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>
        <w:rPr>
          <w:rFonts w:asciiTheme="majorHAnsi" w:hAnsiTheme="majorHAnsi" w:cs="David"/>
          <w:sz w:val="24"/>
          <w:szCs w:val="24"/>
        </w:rPr>
        <w:t xml:space="preserve"> </w:t>
      </w:r>
      <w:r w:rsidR="00740FFD">
        <w:rPr>
          <w:rFonts w:asciiTheme="majorHAnsi" w:hAnsiTheme="majorHAnsi" w:cs="David"/>
          <w:b/>
          <w:color w:val="FF0000"/>
          <w:sz w:val="24"/>
          <w:szCs w:val="24"/>
        </w:rPr>
        <w:t>The brainstorming session will</w:t>
      </w:r>
      <w:r w:rsidR="00CA38BD">
        <w:rPr>
          <w:rFonts w:asciiTheme="majorHAnsi" w:hAnsiTheme="majorHAnsi" w:cs="David"/>
          <w:b/>
          <w:color w:val="FF0000"/>
          <w:sz w:val="24"/>
          <w:szCs w:val="24"/>
        </w:rPr>
        <w:t xml:space="preserve"> be checked by the teacher before moving on.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Asses</w:t>
      </w:r>
      <w:r w:rsidR="00AC07CA">
        <w:rPr>
          <w:rFonts w:asciiTheme="majorHAnsi" w:hAnsiTheme="majorHAnsi" w:cs="David"/>
          <w:b/>
          <w:color w:val="FF0000"/>
          <w:sz w:val="24"/>
          <w:szCs w:val="24"/>
        </w:rPr>
        <w:t>sment Evidence Three – Students can create a cartoon of a cell part</w:t>
      </w:r>
      <w:r w:rsidR="00740FFD">
        <w:rPr>
          <w:rFonts w:asciiTheme="majorHAnsi" w:hAnsiTheme="majorHAnsi" w:cs="David"/>
          <w:b/>
          <w:color w:val="FF0000"/>
          <w:sz w:val="24"/>
          <w:szCs w:val="24"/>
        </w:rPr>
        <w:t>;</w:t>
      </w:r>
      <w:r w:rsidR="00AC07CA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proofErr w:type="gramStart"/>
      <w:r w:rsidR="00AC07CA">
        <w:rPr>
          <w:rFonts w:asciiTheme="majorHAnsi" w:hAnsiTheme="majorHAnsi" w:cs="David"/>
          <w:b/>
          <w:color w:val="FF0000"/>
          <w:sz w:val="24"/>
          <w:szCs w:val="24"/>
        </w:rPr>
        <w:t>illustrating  and</w:t>
      </w:r>
      <w:proofErr w:type="gramEnd"/>
      <w:r w:rsidR="00AC07CA">
        <w:rPr>
          <w:rFonts w:asciiTheme="majorHAnsi" w:hAnsiTheme="majorHAnsi" w:cs="David"/>
          <w:b/>
          <w:color w:val="FF0000"/>
          <w:sz w:val="24"/>
          <w:szCs w:val="24"/>
        </w:rPr>
        <w:t xml:space="preserve"> elaborating it’s function in the cell within the context of the cartoon.</w:t>
      </w:r>
    </w:p>
    <w:p w:rsidR="00740FFD" w:rsidRDefault="00740FF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40FFD" w:rsidRDefault="00740FF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40FFD" w:rsidRDefault="00740FF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40FFD" w:rsidRDefault="00740FF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A64C29" w:rsidRDefault="00A64C29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Private think time </w:t>
      </w:r>
      <w:r w:rsidR="00740FFD"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complete a focus activity at the beginning of the period.  They will draw </w:t>
      </w:r>
      <w:r w:rsidR="00D82185">
        <w:rPr>
          <w:rFonts w:asciiTheme="majorHAnsi" w:hAnsiTheme="majorHAnsi" w:cs="David"/>
          <w:b/>
          <w:color w:val="FF0000"/>
          <w:sz w:val="24"/>
          <w:szCs w:val="24"/>
        </w:rPr>
        <w:t>as many cell parts as they can.</w:t>
      </w:r>
    </w:p>
    <w:p w:rsidR="00D82185" w:rsidRPr="00A64C29" w:rsidRDefault="00D82185" w:rsidP="00D82185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740FFD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Group review.  – Students will play a cell part review game to review for the vocabulary/cell part quiz the next day.</w:t>
      </w:r>
    </w:p>
    <w:p w:rsidR="00D82185" w:rsidRPr="00D82185" w:rsidRDefault="00D82185" w:rsidP="00D82185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D82185" w:rsidRDefault="00D82185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Students will complete a cartoon exercise with the teacher in class.</w:t>
      </w:r>
    </w:p>
    <w:p w:rsidR="00815D41" w:rsidRDefault="00815D41" w:rsidP="00815D41">
      <w:pPr>
        <w:spacing w:after="0"/>
        <w:rPr>
          <w:color w:val="FF0000"/>
        </w:rPr>
      </w:pPr>
    </w:p>
    <w:p w:rsidR="00D82185" w:rsidRDefault="00D82185" w:rsidP="00D82185">
      <w:pPr>
        <w:pStyle w:val="ListParagraph"/>
        <w:numPr>
          <w:ilvl w:val="0"/>
          <w:numId w:val="3"/>
        </w:numPr>
        <w:spacing w:after="0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Students will brainstorm ideas for their own cartoon of a cell part.  They will use cartoons from the paper to come up with ideas.</w:t>
      </w:r>
    </w:p>
    <w:p w:rsidR="00D82185" w:rsidRPr="00D82185" w:rsidRDefault="00D82185" w:rsidP="00D82185">
      <w:pPr>
        <w:pStyle w:val="ListParagraph"/>
        <w:rPr>
          <w:b/>
          <w:color w:val="FF0000"/>
          <w:sz w:val="24"/>
          <w:szCs w:val="24"/>
        </w:rPr>
      </w:pPr>
    </w:p>
    <w:p w:rsidR="00D82185" w:rsidRPr="00D82185" w:rsidRDefault="00D82185" w:rsidP="00D82185">
      <w:pPr>
        <w:pStyle w:val="ListParagraph"/>
        <w:numPr>
          <w:ilvl w:val="0"/>
          <w:numId w:val="3"/>
        </w:numPr>
        <w:spacing w:after="0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Students will create their own cartoon of a cell part.</w:t>
      </w:r>
      <w:bookmarkStart w:id="0" w:name="_GoBack"/>
      <w:bookmarkEnd w:id="0"/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D41"/>
    <w:rsid w:val="0008235B"/>
    <w:rsid w:val="00215097"/>
    <w:rsid w:val="00661E56"/>
    <w:rsid w:val="006C2CC7"/>
    <w:rsid w:val="00740FFD"/>
    <w:rsid w:val="00742F9C"/>
    <w:rsid w:val="008047F5"/>
    <w:rsid w:val="00815D41"/>
    <w:rsid w:val="00862DB9"/>
    <w:rsid w:val="00927B16"/>
    <w:rsid w:val="00A64C29"/>
    <w:rsid w:val="00AC07CA"/>
    <w:rsid w:val="00BE0CCA"/>
    <w:rsid w:val="00CA38BD"/>
    <w:rsid w:val="00D40A18"/>
    <w:rsid w:val="00D8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Gordon</dc:creator>
  <cp:lastModifiedBy>gordonk</cp:lastModifiedBy>
  <cp:revision>2</cp:revision>
  <dcterms:created xsi:type="dcterms:W3CDTF">2010-11-23T14:43:00Z</dcterms:created>
  <dcterms:modified xsi:type="dcterms:W3CDTF">2010-11-23T14:43:00Z</dcterms:modified>
</cp:coreProperties>
</file>